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渭南市青少年科学工作室</w:t>
      </w:r>
      <w:r>
        <w:rPr>
          <w:rFonts w:hint="eastAsia" w:ascii="方正小标宋_GBK" w:hAnsi="黑体" w:eastAsia="方正小标宋_GBK" w:cs="黑体"/>
          <w:sz w:val="44"/>
          <w:szCs w:val="44"/>
        </w:rPr>
        <w:t>名单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临渭区丰荫明德小学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华州区城关小学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华阴市华山高级中学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潼关县第三初级中学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大荔县荔东小学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澄城县交道镇学校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合阳县合阳中学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蒲城县桥山中学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富平县张桥中心校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白水县青少年课外活动中心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_GB2312" w:hAnsi="Calibri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-90805</wp:posOffset>
                </wp:positionH>
                <wp:positionV relativeFrom="paragraph">
                  <wp:posOffset>365760</wp:posOffset>
                </wp:positionV>
                <wp:extent cx="5615940" cy="13970"/>
                <wp:effectExtent l="0" t="5080" r="3810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3970"/>
                        </a:xfrm>
                        <a:prstGeom prst="straightConnector1">
                          <a:avLst/>
                        </a:prstGeom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15pt;margin-top:28.8pt;height:1.1pt;width:442.2pt;mso-position-horizontal-relative:margin;z-index:251659264;mso-width-relative:page;mso-height-relative:page;" filled="f" stroked="t" coordsize="21600,21600" o:gfxdata="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ncdO&#10;2AAAAAkBAAAPAAAAAAAAAAEAIAAAACIAAABkcnMvZG93bnJldi54bWxQSwECFAAUAAAACACHTuJA&#10;Fsqp9ugBAACjAwAADgAAAAAAAAABACAAAAAnAQAAZHJzL2Uyb0RvYy54bWxQSwUGAAAAAAYABgBZ&#10;AQAAgQUAAAAA&#10;">
                <v:path arrowok="t"/>
                <v:fill on="f" focussize="0,0"/>
                <v:stroke weight="0.85pt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Calibri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-90805</wp:posOffset>
                </wp:positionH>
                <wp:positionV relativeFrom="paragraph">
                  <wp:posOffset>43815</wp:posOffset>
                </wp:positionV>
                <wp:extent cx="5615940" cy="13970"/>
                <wp:effectExtent l="0" t="5080" r="381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3970"/>
                        </a:xfrm>
                        <a:prstGeom prst="straightConnector1">
                          <a:avLst/>
                        </a:prstGeom>
                        <a:ln w="107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15pt;margin-top:3.45pt;height:1.1pt;width:442.2pt;mso-position-horizontal-relative:margin;z-index:251660288;mso-width-relative:page;mso-height-relative:page;" filled="f" stroked="t" coordsize="21600,21600" o:gfxdata="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AKc6h1QAA&#10;AAcBAAAPAAAAAAAAAAEAIAAAACIAAABkcnMvZG93bnJldi54bWxQSwECFAAUAAAACACHTuJA0dA2&#10;/OgBAACjAwAADgAAAAAAAAABACAAAAAkAQAAZHJzL2Uyb0RvYy54bWxQSwUGAAAAAAYABgBZAQAA&#10;fgUAAAAA&#10;">
                <v:path arrowok="t"/>
                <v:fill on="f" focussize="0,0"/>
                <v:stroke weight="0.8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 w:cs="仿宋"/>
          <w:sz w:val="28"/>
          <w:szCs w:val="28"/>
        </w:rPr>
        <w:t xml:space="preserve">渭南市科学技术协会办公室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201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14</w:t>
      </w:r>
      <w:r>
        <w:rPr>
          <w:rFonts w:hint="eastAsia" w:ascii="仿宋_GB2312" w:hAnsi="仿宋" w:eastAsia="仿宋_GB2312" w:cs="仿宋"/>
          <w:sz w:val="28"/>
          <w:szCs w:val="28"/>
        </w:rPr>
        <w:t>日印发</w:t>
      </w:r>
      <w:bookmarkStart w:id="0" w:name="_GoBack"/>
      <w:bookmarkEnd w:id="0"/>
    </w:p>
    <w:sectPr>
      <w:footerReference r:id="rId3" w:type="default"/>
      <w:pgSz w:w="11906" w:h="16838"/>
      <w:pgMar w:top="1984" w:right="1701" w:bottom="1701" w:left="1701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578A"/>
    <w:rsid w:val="797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2019-08-16T01:24:00Z</dcterms:created>
  <dc:creator>天涯frank</dc:creator>
  <cp:lastModifiedBy>天涯frank</cp:lastModifiedBy>
  <dcterms:modified xsi:type="dcterms:W3CDTF">2019-08-16T01:26:29Z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